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49DB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bookmarkStart w:id="0" w:name="OLE_LINK1"/>
      <w:r>
        <w:rPr>
          <w:kern w:val="0"/>
          <w:sz w:val="21"/>
          <w:szCs w:val="21"/>
        </w:rPr>
        <w:t>招标项目名称：</w:t>
      </w:r>
      <w:r>
        <w:rPr>
          <w:rFonts w:hint="eastAsia"/>
          <w:kern w:val="0"/>
          <w:sz w:val="21"/>
          <w:szCs w:val="21"/>
        </w:rPr>
        <w:t>河北高速集团电子科技产业园项目方案及初步设计</w:t>
      </w:r>
    </w:p>
    <w:p w14:paraId="3DFA121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招标项目编号：GK-FW-2024-062</w:t>
      </w:r>
    </w:p>
    <w:p w14:paraId="29929D5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公示名称：</w:t>
      </w:r>
      <w:bookmarkStart w:id="1" w:name="_GoBack"/>
      <w:r>
        <w:rPr>
          <w:rFonts w:hint="eastAsia"/>
          <w:kern w:val="0"/>
          <w:sz w:val="21"/>
          <w:szCs w:val="21"/>
        </w:rPr>
        <w:t>河北高速集团电子科技产业园项目方案及初步设计中标结果公示</w:t>
      </w:r>
      <w:bookmarkEnd w:id="1"/>
    </w:p>
    <w:p w14:paraId="59BA95CE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公示编号：GK-FW-2024-062</w:t>
      </w:r>
    </w:p>
    <w:p w14:paraId="685C27F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公示内容：</w:t>
      </w:r>
    </w:p>
    <w:tbl>
      <w:tblPr>
        <w:tblStyle w:val="5"/>
        <w:tblW w:w="934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38"/>
        <w:gridCol w:w="5208"/>
      </w:tblGrid>
      <w:tr w14:paraId="0DB3C0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76AC10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标段：</w:t>
            </w:r>
            <w:r>
              <w:rPr>
                <w:rFonts w:hint="eastAsia"/>
                <w:kern w:val="0"/>
                <w:sz w:val="21"/>
                <w:szCs w:val="21"/>
              </w:rPr>
              <w:t>河北高速集团电子科技产业园项目方案及初步设计</w:t>
            </w:r>
          </w:p>
        </w:tc>
      </w:tr>
      <w:tr w14:paraId="5A4FBB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ED9EEF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所属专业：</w:t>
            </w:r>
            <w:r>
              <w:rPr>
                <w:rFonts w:hint="eastAsia"/>
                <w:kern w:val="0"/>
                <w:sz w:val="21"/>
                <w:szCs w:val="21"/>
              </w:rPr>
              <w:t>房屋建筑</w:t>
            </w:r>
          </w:p>
        </w:tc>
        <w:tc>
          <w:tcPr>
            <w:tcW w:w="52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F710E4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所属地区：</w:t>
            </w:r>
            <w:r>
              <w:rPr>
                <w:rFonts w:hint="eastAsia"/>
                <w:kern w:val="0"/>
                <w:sz w:val="21"/>
                <w:szCs w:val="21"/>
              </w:rPr>
              <w:t>石家庄市</w:t>
            </w:r>
          </w:p>
        </w:tc>
      </w:tr>
      <w:tr w14:paraId="5CDFD5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C76206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开标时间：202</w:t>
            </w:r>
            <w:r>
              <w:rPr>
                <w:rFonts w:hint="eastAsia"/>
                <w:kern w:val="0"/>
                <w:sz w:val="21"/>
                <w:szCs w:val="21"/>
              </w:rPr>
              <w:t>4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10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22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>9</w:t>
            </w:r>
            <w:r>
              <w:rPr>
                <w:kern w:val="0"/>
                <w:sz w:val="21"/>
                <w:szCs w:val="21"/>
              </w:rPr>
              <w:t>:00</w:t>
            </w:r>
          </w:p>
        </w:tc>
        <w:tc>
          <w:tcPr>
            <w:tcW w:w="52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084F87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开标地点：</w:t>
            </w:r>
            <w:r>
              <w:rPr>
                <w:rFonts w:hint="eastAsia"/>
                <w:kern w:val="0"/>
                <w:sz w:val="21"/>
                <w:szCs w:val="21"/>
              </w:rPr>
              <w:t>河北省公共资源交易中心4</w:t>
            </w:r>
            <w:r>
              <w:rPr>
                <w:kern w:val="0"/>
                <w:sz w:val="21"/>
                <w:szCs w:val="21"/>
              </w:rPr>
              <w:t>12</w:t>
            </w:r>
            <w:r>
              <w:rPr>
                <w:rFonts w:hint="eastAsia"/>
                <w:kern w:val="0"/>
                <w:sz w:val="21"/>
                <w:szCs w:val="21"/>
              </w:rPr>
              <w:t>开标室1机位</w:t>
            </w:r>
          </w:p>
        </w:tc>
      </w:tr>
    </w:tbl>
    <w:p w14:paraId="6D686EA2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1.中标人名单</w:t>
      </w:r>
    </w:p>
    <w:tbl>
      <w:tblPr>
        <w:tblStyle w:val="5"/>
        <w:tblW w:w="934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2"/>
        <w:gridCol w:w="1160"/>
        <w:gridCol w:w="2116"/>
        <w:gridCol w:w="4228"/>
      </w:tblGrid>
      <w:tr w14:paraId="0C4064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52D6B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中标人单位名称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034E0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</w:t>
            </w:r>
            <w:r>
              <w:rPr>
                <w:kern w:val="0"/>
                <w:sz w:val="21"/>
                <w:szCs w:val="21"/>
              </w:rPr>
              <w:t>标价格</w:t>
            </w:r>
            <w:r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2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9765A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质量标准</w:t>
            </w:r>
          </w:p>
        </w:tc>
        <w:tc>
          <w:tcPr>
            <w:tcW w:w="4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F403B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设计服务期限</w:t>
            </w:r>
          </w:p>
        </w:tc>
      </w:tr>
      <w:tr w14:paraId="1F3A20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BEB3D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北京森磊源建筑规划设计有限公司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05A72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6400000</w:t>
            </w:r>
          </w:p>
        </w:tc>
        <w:tc>
          <w:tcPr>
            <w:tcW w:w="2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E6D25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满足工程各方面的需求，满足发包人要求，并达到国家现行设计规范要求，满足工程规范要求，通过相关部门的批复</w:t>
            </w:r>
          </w:p>
        </w:tc>
        <w:tc>
          <w:tcPr>
            <w:tcW w:w="4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6EE4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自合同签订之日起至项目竣工验收之日止；自合同签订之日起30天内完成并提交经第三方审查机构审查的方案和初步设计文件，后期配合业主、施工图设计等单位开展项目后续工作直至项目通过竣工验收</w:t>
            </w:r>
          </w:p>
        </w:tc>
      </w:tr>
    </w:tbl>
    <w:p w14:paraId="2EACCCF2">
      <w:pPr>
        <w:widowControl/>
        <w:shd w:val="clear" w:color="auto" w:fill="FFFFFF"/>
        <w:adjustRightInd w:val="0"/>
        <w:snapToGrid w:val="0"/>
        <w:spacing w:line="360" w:lineRule="auto"/>
        <w:ind w:right="-1049" w:rightChars="-437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2</w:t>
      </w:r>
      <w:r>
        <w:rPr>
          <w:kern w:val="0"/>
          <w:sz w:val="21"/>
          <w:szCs w:val="21"/>
        </w:rPr>
        <w:t xml:space="preserve">.联系方式 </w:t>
      </w:r>
    </w:p>
    <w:tbl>
      <w:tblPr>
        <w:tblStyle w:val="5"/>
        <w:tblW w:w="942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09"/>
        <w:gridCol w:w="4520"/>
      </w:tblGrid>
      <w:tr w14:paraId="015885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4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3F2A0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招标人：</w:t>
            </w:r>
            <w:r>
              <w:rPr>
                <w:rFonts w:hint="eastAsia"/>
                <w:kern w:val="0"/>
                <w:sz w:val="21"/>
                <w:szCs w:val="21"/>
              </w:rPr>
              <w:t>河北高速集团科技发展有限公司</w:t>
            </w:r>
          </w:p>
        </w:tc>
        <w:tc>
          <w:tcPr>
            <w:tcW w:w="4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3BCDF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招标代理机构：</w:t>
            </w:r>
            <w:r>
              <w:rPr>
                <w:rFonts w:hint="eastAsia"/>
                <w:kern w:val="0"/>
                <w:sz w:val="21"/>
                <w:szCs w:val="21"/>
              </w:rPr>
              <w:t>河北省成套招标有限公司</w:t>
            </w:r>
          </w:p>
        </w:tc>
      </w:tr>
      <w:tr w14:paraId="629951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4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0159CA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地址：</w:t>
            </w:r>
            <w:r>
              <w:rPr>
                <w:rFonts w:hint="eastAsia"/>
                <w:kern w:val="0"/>
                <w:sz w:val="21"/>
                <w:szCs w:val="21"/>
              </w:rPr>
              <w:t>石家庄裕华区黄河大道科技中心</w:t>
            </w:r>
          </w:p>
        </w:tc>
        <w:tc>
          <w:tcPr>
            <w:tcW w:w="4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DE70C7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地址</w:t>
            </w:r>
            <w:r>
              <w:rPr>
                <w:rFonts w:hint="eastAsia"/>
                <w:kern w:val="0"/>
                <w:sz w:val="21"/>
                <w:szCs w:val="21"/>
              </w:rPr>
              <w:t>：河北省石家庄市桥西区工农路486号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</w:tr>
      <w:tr w14:paraId="54095C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4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E3A7DF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联系人：</w:t>
            </w:r>
            <w:r>
              <w:rPr>
                <w:rFonts w:hint="eastAsia"/>
                <w:kern w:val="0"/>
                <w:sz w:val="21"/>
                <w:szCs w:val="21"/>
              </w:rPr>
              <w:t>孙玉隆</w:t>
            </w:r>
          </w:p>
        </w:tc>
        <w:tc>
          <w:tcPr>
            <w:tcW w:w="4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ABE8A8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联系人：</w:t>
            </w:r>
            <w:r>
              <w:rPr>
                <w:rFonts w:hint="eastAsia"/>
                <w:kern w:val="0"/>
                <w:sz w:val="21"/>
                <w:szCs w:val="21"/>
              </w:rPr>
              <w:t>郝楠</w:t>
            </w:r>
          </w:p>
        </w:tc>
      </w:tr>
      <w:tr w14:paraId="60AFE6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4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261BB0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电话：15632325518</w:t>
            </w:r>
          </w:p>
        </w:tc>
        <w:tc>
          <w:tcPr>
            <w:tcW w:w="4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0E721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电话：0311-83086970</w:t>
            </w:r>
            <w:r>
              <w:rPr>
                <w:rFonts w:hint="eastAsia"/>
                <w:kern w:val="0"/>
                <w:sz w:val="21"/>
                <w:szCs w:val="21"/>
              </w:rPr>
              <w:t>、</w:t>
            </w:r>
            <w:r>
              <w:rPr>
                <w:kern w:val="0"/>
                <w:sz w:val="21"/>
                <w:szCs w:val="21"/>
              </w:rPr>
              <w:t>15130100810</w:t>
            </w:r>
          </w:p>
        </w:tc>
      </w:tr>
      <w:tr w14:paraId="2D4137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4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18A34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电子邮箱：</w:t>
            </w: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4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3D1450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电子邮箱：hbctxm2c@vip.163.com </w:t>
            </w:r>
          </w:p>
        </w:tc>
      </w:tr>
      <w:bookmarkEnd w:id="0"/>
    </w:tbl>
    <w:p w14:paraId="3200D0DD">
      <w:pPr>
        <w:adjustRightInd w:val="0"/>
        <w:snapToGrid w:val="0"/>
        <w:spacing w:line="360" w:lineRule="auto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CE6D2C"/>
    <w:multiLevelType w:val="singleLevel"/>
    <w:tmpl w:val="56CE6D2C"/>
    <w:lvl w:ilvl="0" w:tentative="0">
      <w:start w:val="0"/>
      <w:numFmt w:val="decimal"/>
      <w:pStyle w:val="2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yZDYxNTJjZmI2NmVkYTMyOWVjMGFiZjEzZGM5NjgifQ=="/>
  </w:docVars>
  <w:rsids>
    <w:rsidRoot w:val="00585555"/>
    <w:rsid w:val="00001089"/>
    <w:rsid w:val="00025F00"/>
    <w:rsid w:val="000320EF"/>
    <w:rsid w:val="00042651"/>
    <w:rsid w:val="000724C3"/>
    <w:rsid w:val="00082A23"/>
    <w:rsid w:val="00091175"/>
    <w:rsid w:val="000A219E"/>
    <w:rsid w:val="000A712E"/>
    <w:rsid w:val="000E6DD0"/>
    <w:rsid w:val="000F47DA"/>
    <w:rsid w:val="00105A7C"/>
    <w:rsid w:val="00105C78"/>
    <w:rsid w:val="001308AB"/>
    <w:rsid w:val="00145A87"/>
    <w:rsid w:val="00147040"/>
    <w:rsid w:val="00150AE2"/>
    <w:rsid w:val="0016295B"/>
    <w:rsid w:val="00166C68"/>
    <w:rsid w:val="0019004B"/>
    <w:rsid w:val="001A1C1C"/>
    <w:rsid w:val="001B66E3"/>
    <w:rsid w:val="001E5BC2"/>
    <w:rsid w:val="00210DFC"/>
    <w:rsid w:val="0021314E"/>
    <w:rsid w:val="00242F5A"/>
    <w:rsid w:val="00263259"/>
    <w:rsid w:val="002B78B0"/>
    <w:rsid w:val="002E0596"/>
    <w:rsid w:val="002E2CD3"/>
    <w:rsid w:val="002F1490"/>
    <w:rsid w:val="00323189"/>
    <w:rsid w:val="00335DAA"/>
    <w:rsid w:val="003475E6"/>
    <w:rsid w:val="00347FAD"/>
    <w:rsid w:val="003501DA"/>
    <w:rsid w:val="0038608C"/>
    <w:rsid w:val="003A5F17"/>
    <w:rsid w:val="003B088D"/>
    <w:rsid w:val="003B20FF"/>
    <w:rsid w:val="003B6883"/>
    <w:rsid w:val="003C2DC2"/>
    <w:rsid w:val="003F3921"/>
    <w:rsid w:val="003F576D"/>
    <w:rsid w:val="00412711"/>
    <w:rsid w:val="0041312E"/>
    <w:rsid w:val="00414BD0"/>
    <w:rsid w:val="004242F2"/>
    <w:rsid w:val="004335CE"/>
    <w:rsid w:val="0044598A"/>
    <w:rsid w:val="00467036"/>
    <w:rsid w:val="004A4185"/>
    <w:rsid w:val="004B5A61"/>
    <w:rsid w:val="004D1072"/>
    <w:rsid w:val="004F6CCA"/>
    <w:rsid w:val="00544B02"/>
    <w:rsid w:val="00585555"/>
    <w:rsid w:val="0059093A"/>
    <w:rsid w:val="00595DFD"/>
    <w:rsid w:val="005A1538"/>
    <w:rsid w:val="005C7A34"/>
    <w:rsid w:val="005D48DD"/>
    <w:rsid w:val="005D4D15"/>
    <w:rsid w:val="005E1A2C"/>
    <w:rsid w:val="005E245A"/>
    <w:rsid w:val="005F4644"/>
    <w:rsid w:val="00602019"/>
    <w:rsid w:val="00604AA4"/>
    <w:rsid w:val="00605B3E"/>
    <w:rsid w:val="0060775A"/>
    <w:rsid w:val="00614D15"/>
    <w:rsid w:val="00623BCF"/>
    <w:rsid w:val="00625F6B"/>
    <w:rsid w:val="00657D3A"/>
    <w:rsid w:val="0066426F"/>
    <w:rsid w:val="00681D2C"/>
    <w:rsid w:val="0069538A"/>
    <w:rsid w:val="006A0CE8"/>
    <w:rsid w:val="006A1ABB"/>
    <w:rsid w:val="006A2B4A"/>
    <w:rsid w:val="006D01CA"/>
    <w:rsid w:val="006D0F1B"/>
    <w:rsid w:val="006E232F"/>
    <w:rsid w:val="006F5516"/>
    <w:rsid w:val="00707419"/>
    <w:rsid w:val="0072046E"/>
    <w:rsid w:val="00745FB6"/>
    <w:rsid w:val="007951C1"/>
    <w:rsid w:val="007C698D"/>
    <w:rsid w:val="007E499B"/>
    <w:rsid w:val="00835DFB"/>
    <w:rsid w:val="0084436B"/>
    <w:rsid w:val="00861D3E"/>
    <w:rsid w:val="00862760"/>
    <w:rsid w:val="00887393"/>
    <w:rsid w:val="008C4429"/>
    <w:rsid w:val="008C4587"/>
    <w:rsid w:val="008C5AD6"/>
    <w:rsid w:val="0090798E"/>
    <w:rsid w:val="00911A7E"/>
    <w:rsid w:val="00921D47"/>
    <w:rsid w:val="0092387C"/>
    <w:rsid w:val="009267B5"/>
    <w:rsid w:val="009340F2"/>
    <w:rsid w:val="00935699"/>
    <w:rsid w:val="009371C4"/>
    <w:rsid w:val="00963CE5"/>
    <w:rsid w:val="00990FC3"/>
    <w:rsid w:val="0099146A"/>
    <w:rsid w:val="009B5765"/>
    <w:rsid w:val="009E797B"/>
    <w:rsid w:val="009F14F9"/>
    <w:rsid w:val="00A126B1"/>
    <w:rsid w:val="00A26F54"/>
    <w:rsid w:val="00A30047"/>
    <w:rsid w:val="00A428F3"/>
    <w:rsid w:val="00A54D70"/>
    <w:rsid w:val="00AA67C1"/>
    <w:rsid w:val="00AC1577"/>
    <w:rsid w:val="00AC6EDE"/>
    <w:rsid w:val="00AE1EDE"/>
    <w:rsid w:val="00B07A63"/>
    <w:rsid w:val="00B2019A"/>
    <w:rsid w:val="00B23306"/>
    <w:rsid w:val="00B31E8A"/>
    <w:rsid w:val="00B60237"/>
    <w:rsid w:val="00B64A3C"/>
    <w:rsid w:val="00B66CC8"/>
    <w:rsid w:val="00B74B38"/>
    <w:rsid w:val="00B81419"/>
    <w:rsid w:val="00B90CF9"/>
    <w:rsid w:val="00B93C41"/>
    <w:rsid w:val="00BB3CD2"/>
    <w:rsid w:val="00BB7AC8"/>
    <w:rsid w:val="00BC2981"/>
    <w:rsid w:val="00BE54E2"/>
    <w:rsid w:val="00C145BB"/>
    <w:rsid w:val="00C14A86"/>
    <w:rsid w:val="00C52CF3"/>
    <w:rsid w:val="00C70AC7"/>
    <w:rsid w:val="00C8236E"/>
    <w:rsid w:val="00C971AC"/>
    <w:rsid w:val="00CE1861"/>
    <w:rsid w:val="00D10757"/>
    <w:rsid w:val="00D25CD6"/>
    <w:rsid w:val="00D34E78"/>
    <w:rsid w:val="00D7138F"/>
    <w:rsid w:val="00D73871"/>
    <w:rsid w:val="00D81902"/>
    <w:rsid w:val="00D87D37"/>
    <w:rsid w:val="00DB5163"/>
    <w:rsid w:val="00DC2368"/>
    <w:rsid w:val="00DC6EE1"/>
    <w:rsid w:val="00DD10AF"/>
    <w:rsid w:val="00DD5680"/>
    <w:rsid w:val="00DE09B5"/>
    <w:rsid w:val="00E14857"/>
    <w:rsid w:val="00E2702F"/>
    <w:rsid w:val="00E30DD0"/>
    <w:rsid w:val="00E4670C"/>
    <w:rsid w:val="00E537E2"/>
    <w:rsid w:val="00E62CC1"/>
    <w:rsid w:val="00E80888"/>
    <w:rsid w:val="00E83D00"/>
    <w:rsid w:val="00EA19BE"/>
    <w:rsid w:val="00EB40DC"/>
    <w:rsid w:val="00EB49D1"/>
    <w:rsid w:val="00EE67CA"/>
    <w:rsid w:val="00EF5C1A"/>
    <w:rsid w:val="00EF6B12"/>
    <w:rsid w:val="00F03812"/>
    <w:rsid w:val="00F20025"/>
    <w:rsid w:val="00F26E4D"/>
    <w:rsid w:val="00F356BC"/>
    <w:rsid w:val="00F61560"/>
    <w:rsid w:val="00F84117"/>
    <w:rsid w:val="00F8520B"/>
    <w:rsid w:val="00F87C54"/>
    <w:rsid w:val="00F92B26"/>
    <w:rsid w:val="00FC278F"/>
    <w:rsid w:val="00FC5AC2"/>
    <w:rsid w:val="00FC6592"/>
    <w:rsid w:val="00FF241D"/>
    <w:rsid w:val="4A46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8"/>
      <w:sz w:val="24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7"/>
    <w:qFormat/>
    <w:uiPriority w:val="99"/>
    <w:pPr>
      <w:widowControl/>
      <w:numPr>
        <w:ilvl w:val="0"/>
        <w:numId w:val="1"/>
      </w:numPr>
      <w:overflowPunct w:val="0"/>
      <w:autoSpaceDE w:val="0"/>
      <w:autoSpaceDN w:val="0"/>
      <w:adjustRightInd w:val="0"/>
      <w:spacing w:line="360" w:lineRule="auto"/>
      <w:jc w:val="left"/>
      <w:textAlignment w:val="baseline"/>
      <w:outlineLvl w:val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qFormat/>
    <w:uiPriority w:val="99"/>
  </w:style>
  <w:style w:type="character" w:customStyle="1" w:styleId="8">
    <w:name w:val="页眉 字符"/>
    <w:basedOn w:val="6"/>
    <w:link w:val="4"/>
    <w:qFormat/>
    <w:uiPriority w:val="99"/>
    <w:rPr>
      <w:rFonts w:cs="Times New Roman"/>
      <w:kern w:val="28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cs="Times New Roman"/>
      <w:kern w:val="28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452</Words>
  <Characters>554</Characters>
  <Lines>4</Lines>
  <Paragraphs>1</Paragraphs>
  <TotalTime>855</TotalTime>
  <ScaleCrop>false</ScaleCrop>
  <LinksUpToDate>false</LinksUpToDate>
  <CharactersWithSpaces>558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2023-10-16T00:46:00Z</dcterms:created>
  <dc:creator>nan hao</dc:creator>
  <cp:lastModifiedBy>李娜</cp:lastModifiedBy>
  <dcterms:modified xsi:type="dcterms:W3CDTF">2024-11-01T08:42:17Z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43D8ABDB88DE45A98C10425A84B147BD_12</vt:lpwstr>
  </property>
</Properties>
</file>